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77" w:rsidRPr="00DF3E77" w:rsidRDefault="00DF3E77" w:rsidP="00DF3E7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F3E77">
        <w:rPr>
          <w:rFonts w:eastAsia="Calibri"/>
          <w:sz w:val="28"/>
          <w:szCs w:val="28"/>
          <w:lang w:eastAsia="en-US"/>
        </w:rPr>
        <w:t>СВЕДЕНИЯ</w:t>
      </w:r>
    </w:p>
    <w:p w:rsidR="00DF3E77" w:rsidRPr="00DF3E77" w:rsidRDefault="00DF3E77" w:rsidP="00DF3E7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F3E77">
        <w:rPr>
          <w:rFonts w:eastAsia="Calibri"/>
          <w:sz w:val="28"/>
          <w:szCs w:val="28"/>
          <w:lang w:eastAsia="en-US"/>
        </w:rPr>
        <w:t>о ходе реализации мероприятий по противодействию коррупции</w:t>
      </w:r>
    </w:p>
    <w:p w:rsidR="00DF3E77" w:rsidRPr="00DF3E77" w:rsidRDefault="00DF3E77" w:rsidP="00DF3E7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F3E77">
        <w:rPr>
          <w:rFonts w:eastAsia="Calibri"/>
          <w:sz w:val="28"/>
          <w:szCs w:val="28"/>
          <w:lang w:eastAsia="en-US"/>
        </w:rPr>
        <w:t>в Министерстве образования Пензенской области</w:t>
      </w:r>
    </w:p>
    <w:p w:rsidR="00DF3E77" w:rsidRPr="00DF3E77" w:rsidRDefault="00DF3E77" w:rsidP="00DF3E7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F3E77">
        <w:rPr>
          <w:rFonts w:eastAsia="Calibri"/>
          <w:sz w:val="28"/>
          <w:szCs w:val="28"/>
          <w:lang w:eastAsia="en-US"/>
        </w:rPr>
        <w:t xml:space="preserve">за </w:t>
      </w:r>
      <w:r w:rsidRPr="00DF3E77">
        <w:rPr>
          <w:rFonts w:eastAsia="Calibri"/>
          <w:sz w:val="28"/>
          <w:szCs w:val="28"/>
          <w:lang w:val="en-US" w:eastAsia="en-US"/>
        </w:rPr>
        <w:t>I</w:t>
      </w:r>
      <w:r w:rsidR="00DB2C7B">
        <w:rPr>
          <w:rFonts w:eastAsia="Calibri"/>
          <w:sz w:val="28"/>
          <w:szCs w:val="28"/>
          <w:lang w:eastAsia="en-US"/>
        </w:rPr>
        <w:t xml:space="preserve"> квартал 2023</w:t>
      </w:r>
      <w:r w:rsidRPr="00DF3E77">
        <w:rPr>
          <w:rFonts w:eastAsia="Calibri"/>
          <w:sz w:val="28"/>
          <w:szCs w:val="28"/>
          <w:lang w:eastAsia="en-US"/>
        </w:rPr>
        <w:t xml:space="preserve"> года &lt;1&gt;</w:t>
      </w:r>
    </w:p>
    <w:p w:rsidR="00DF3E77" w:rsidRPr="00DF3E77" w:rsidRDefault="00DF3E77" w:rsidP="00DF3E77">
      <w:pPr>
        <w:widowControl w:val="0"/>
        <w:jc w:val="both"/>
        <w:rPr>
          <w:sz w:val="28"/>
          <w:szCs w:val="20"/>
        </w:rPr>
      </w:pPr>
    </w:p>
    <w:p w:rsidR="00DF3E77" w:rsidRPr="00DF3E77" w:rsidRDefault="00DF3E77" w:rsidP="00DF3E77">
      <w:pPr>
        <w:widowControl w:val="0"/>
        <w:jc w:val="both"/>
        <w:rPr>
          <w:sz w:val="28"/>
          <w:szCs w:val="20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2116"/>
        <w:gridCol w:w="1474"/>
        <w:gridCol w:w="124"/>
        <w:gridCol w:w="600"/>
        <w:gridCol w:w="583"/>
        <w:gridCol w:w="1234"/>
        <w:gridCol w:w="274"/>
        <w:gridCol w:w="1730"/>
        <w:gridCol w:w="996"/>
        <w:gridCol w:w="1778"/>
      </w:tblGrid>
      <w:tr w:rsidR="00DF3E77" w:rsidRPr="00DF3E77" w:rsidTr="00DF3E77">
        <w:trPr>
          <w:trHeight w:val="690"/>
        </w:trPr>
        <w:tc>
          <w:tcPr>
            <w:tcW w:w="12900" w:type="dxa"/>
            <w:gridSpan w:val="10"/>
            <w:vMerge w:val="restart"/>
            <w:shd w:val="clear" w:color="auto" w:fill="auto"/>
            <w:noWrap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Наименование позиции</w:t>
            </w:r>
          </w:p>
        </w:tc>
        <w:tc>
          <w:tcPr>
            <w:tcW w:w="1778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Показатель</w:t>
            </w:r>
          </w:p>
        </w:tc>
      </w:tr>
      <w:tr w:rsidR="00DF3E77" w:rsidRPr="00DF3E77" w:rsidTr="00DF3E77">
        <w:trPr>
          <w:trHeight w:val="831"/>
        </w:trPr>
        <w:tc>
          <w:tcPr>
            <w:tcW w:w="12900" w:type="dxa"/>
            <w:gridSpan w:val="10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78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за I квартал текущего года</w:t>
            </w:r>
          </w:p>
        </w:tc>
      </w:tr>
      <w:tr w:rsidR="00DF3E77" w:rsidRPr="00DF3E77" w:rsidTr="00DF3E77">
        <w:trPr>
          <w:trHeight w:val="780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Общие сведения</w:t>
            </w:r>
          </w:p>
        </w:tc>
        <w:tc>
          <w:tcPr>
            <w:tcW w:w="6131" w:type="dxa"/>
            <w:gridSpan w:val="6"/>
            <w:vMerge w:val="restart"/>
            <w:shd w:val="clear" w:color="auto" w:fill="auto"/>
            <w:hideMark/>
          </w:tcPr>
          <w:p w:rsidR="00DF3E77" w:rsidRPr="00DF3E77" w:rsidRDefault="00DB2C7B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Общая численность</w:t>
            </w:r>
            <w:r w:rsidR="00DF3E77" w:rsidRPr="00DF3E77">
              <w:rPr>
                <w:bCs/>
                <w:color w:val="000000"/>
              </w:rPr>
              <w:t xml:space="preserve"> государственных служащих (далее - служащие), подающих сведения о своих доходах, имуществе, обязательствах имущественного характера, а также доходах, имуществе, обязательствах имущественного характера супруги (супруга), а также несовершеннолетних детей</w:t>
            </w:r>
          </w:p>
        </w:tc>
        <w:tc>
          <w:tcPr>
            <w:tcW w:w="2004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штатная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1.1.1</w:t>
            </w:r>
          </w:p>
        </w:tc>
        <w:tc>
          <w:tcPr>
            <w:tcW w:w="1778" w:type="dxa"/>
            <w:shd w:val="clear" w:color="auto" w:fill="auto"/>
            <w:noWrap/>
            <w:hideMark/>
          </w:tcPr>
          <w:p w:rsidR="00DF3E77" w:rsidRPr="003D31C3" w:rsidRDefault="003D31C3" w:rsidP="008004FB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8004FB">
              <w:rPr>
                <w:bCs/>
                <w:color w:val="000000" w:themeColor="text1"/>
              </w:rPr>
              <w:t>7</w:t>
            </w:r>
          </w:p>
        </w:tc>
      </w:tr>
      <w:tr w:rsidR="00DF3E77" w:rsidRPr="00DF3E77" w:rsidTr="00DF3E77">
        <w:trPr>
          <w:trHeight w:val="87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31" w:type="dxa"/>
            <w:gridSpan w:val="6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фактическая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1.1.2</w:t>
            </w:r>
          </w:p>
        </w:tc>
        <w:tc>
          <w:tcPr>
            <w:tcW w:w="1778" w:type="dxa"/>
            <w:shd w:val="clear" w:color="auto" w:fill="auto"/>
            <w:noWrap/>
            <w:hideMark/>
          </w:tcPr>
          <w:p w:rsidR="00DF3E77" w:rsidRPr="00537442" w:rsidRDefault="00537442" w:rsidP="00DF3E7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BB0697">
              <w:rPr>
                <w:bCs/>
                <w:color w:val="000000" w:themeColor="text1"/>
              </w:rPr>
              <w:t>4</w:t>
            </w:r>
          </w:p>
          <w:p w:rsidR="00802752" w:rsidRPr="00802752" w:rsidRDefault="00802752" w:rsidP="00DF3E77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DF3E77" w:rsidRPr="00DF3E77" w:rsidTr="00DF3E77">
        <w:trPr>
          <w:trHeight w:val="52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Принято на службу служащих за отчетный период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1817E5" w:rsidRDefault="00802752" w:rsidP="00DF3E77">
            <w:pPr>
              <w:jc w:val="center"/>
              <w:rPr>
                <w:bCs/>
                <w:color w:val="000000" w:themeColor="text1"/>
              </w:rPr>
            </w:pPr>
            <w:r w:rsidRPr="001817E5">
              <w:rPr>
                <w:bCs/>
                <w:color w:val="000000" w:themeColor="text1"/>
                <w:lang w:val="en-US"/>
              </w:rPr>
              <w:t>2</w:t>
            </w:r>
          </w:p>
        </w:tc>
      </w:tr>
      <w:tr w:rsidR="00DF3E77" w:rsidRPr="00DF3E77" w:rsidTr="00DF3E77">
        <w:trPr>
          <w:trHeight w:val="672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штатной численности и укомплектованности подразделений</w:t>
            </w:r>
            <w:r w:rsidRPr="00DF3E77">
              <w:rPr>
                <w:bCs/>
                <w:color w:val="000000"/>
              </w:rPr>
              <w:br/>
              <w:t xml:space="preserve">(должностных лиц) </w:t>
            </w:r>
            <w:r w:rsidR="00FC4CC8">
              <w:rPr>
                <w:bCs/>
                <w:color w:val="000000"/>
              </w:rPr>
              <w:br/>
            </w:r>
            <w:r w:rsidRPr="00DF3E77">
              <w:rPr>
                <w:bCs/>
                <w:color w:val="000000"/>
              </w:rPr>
              <w:t>по профилактике коррупционных и иных правонарушений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Штатная численность подразделений (должностных лиц) по профилактике коррупционных и иных правонарушений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2.1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1817E5" w:rsidRDefault="00D63BAF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DF3E77" w:rsidRPr="00DF3E77" w:rsidTr="00DF3E77">
        <w:trPr>
          <w:trHeight w:val="44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31" w:type="dxa"/>
            <w:gridSpan w:val="6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Фактическая численность подразделений (должностных лиц) по профилактике коррупционных и иных правонарушений, а также из указанной численности количество лиц с опытом работы</w:t>
            </w:r>
            <w:r w:rsidRPr="00DF3E77">
              <w:rPr>
                <w:bCs/>
                <w:color w:val="000000"/>
              </w:rPr>
              <w:br/>
              <w:t>в данной сфере свыше 3-х лет</w:t>
            </w:r>
          </w:p>
        </w:tc>
        <w:tc>
          <w:tcPr>
            <w:tcW w:w="2004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2.2.1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1817E5" w:rsidRDefault="00D63BAF" w:rsidP="00DF3E7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3</w:t>
            </w:r>
          </w:p>
          <w:p w:rsidR="00802752" w:rsidRPr="001817E5" w:rsidRDefault="00802752" w:rsidP="00DF3E77">
            <w:pPr>
              <w:jc w:val="center"/>
              <w:rPr>
                <w:bCs/>
                <w:color w:val="000000"/>
              </w:rPr>
            </w:pPr>
          </w:p>
        </w:tc>
      </w:tr>
      <w:tr w:rsidR="00DF3E77" w:rsidRPr="00DF3E77" w:rsidTr="00DF3E77">
        <w:trPr>
          <w:trHeight w:val="118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31" w:type="dxa"/>
            <w:gridSpan w:val="6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shd w:val="clear" w:color="auto" w:fill="auto"/>
            <w:hideMark/>
          </w:tcPr>
          <w:p w:rsidR="00DF3E77" w:rsidRPr="00DF3E77" w:rsidRDefault="00DF3E77" w:rsidP="00BB069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с опытом свыше</w:t>
            </w:r>
            <w:r w:rsidRPr="00DF3E77">
              <w:rPr>
                <w:bCs/>
                <w:color w:val="000000"/>
              </w:rPr>
              <w:br/>
            </w:r>
            <w:r w:rsidRPr="00DF3E77">
              <w:rPr>
                <w:bCs/>
                <w:color w:val="000000"/>
              </w:rPr>
              <w:br/>
              <w:t>3-х лет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2.2.2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1817E5" w:rsidRDefault="00D63BAF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F3E77" w:rsidRPr="00DF3E77" w:rsidTr="00DF3E77">
        <w:trPr>
          <w:trHeight w:val="85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подразделений по профилактике коррупционных и иных правонарушений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2.3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537442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8004FB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1230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lastRenderedPageBreak/>
              <w:t>Сведения об анализе и проверках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службы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граждан, претендующих на замещение должностей государственной службы, предоставленные которыми сведения о доходах, об имуществе и обязательствах имущественного характера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3.0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80275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F3E77" w:rsidRPr="00DF3E77" w:rsidTr="00DF3E77">
        <w:trPr>
          <w:trHeight w:val="85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</w:t>
            </w:r>
            <w:r w:rsidR="00DB2C7B">
              <w:rPr>
                <w:bCs/>
                <w:color w:val="000000"/>
              </w:rPr>
              <w:t xml:space="preserve">о указанных проверок сведений, </w:t>
            </w:r>
            <w:r w:rsidRPr="00DF3E77">
              <w:rPr>
                <w:bCs/>
                <w:color w:val="000000"/>
              </w:rPr>
              <w:t>представляемых гражданами, претендующими на замещение должностей государственной службы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3.1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74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граждан, в отношении которых установлены факты представления недостоверных и (или) неполных сведений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3.2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6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граждан, которым отказано в замещении должностей государственной службы по результатам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3.3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1425"/>
        </w:trPr>
        <w:tc>
          <w:tcPr>
            <w:tcW w:w="3769" w:type="dxa"/>
            <w:shd w:val="clear" w:color="auto" w:fill="auto"/>
            <w:hideMark/>
          </w:tcPr>
          <w:p w:rsidR="00DF3E77" w:rsidRPr="00DF3E77" w:rsidRDefault="00DF3E77" w:rsidP="008004FB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об анализе сведений о доходах, расходах, об имуществе и обязательствах имущественного характера, представляемых  служащими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предоставленные которыми сведения о доходах, расходах, об имуществе и обязательствах имущественного характера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4.0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49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об анализе и проверках достоверности и полноты сведений о доходах,  об имуществе и обязательствах имущественного характера, представляемых  служащими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указанных пр</w:t>
            </w:r>
            <w:r w:rsidR="00DB2C7B">
              <w:rPr>
                <w:bCs/>
                <w:color w:val="000000"/>
              </w:rPr>
              <w:t>оверок сведений, представляемых</w:t>
            </w:r>
            <w:r w:rsidRPr="00DF3E77">
              <w:rPr>
                <w:bCs/>
                <w:color w:val="000000"/>
              </w:rPr>
              <w:t xml:space="preserve"> служащими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4.1</w:t>
            </w:r>
          </w:p>
        </w:tc>
        <w:tc>
          <w:tcPr>
            <w:tcW w:w="1778" w:type="dxa"/>
            <w:shd w:val="clear" w:color="auto" w:fill="auto"/>
            <w:noWrap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79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B2C7B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Количество</w:t>
            </w:r>
            <w:r w:rsidR="00DF3E77" w:rsidRPr="00DF3E77">
              <w:rPr>
                <w:bCs/>
                <w:color w:val="000000"/>
              </w:rPr>
              <w:t xml:space="preserve"> служащих, в отношении которых установлены факты представления недостоверных и (или) неполных сведений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4.2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37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31" w:type="dxa"/>
            <w:gridSpan w:val="6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привлеченных к дисциплинарной ответственности по результатам указанных проверок</w:t>
            </w:r>
          </w:p>
        </w:tc>
        <w:tc>
          <w:tcPr>
            <w:tcW w:w="2004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4.3.1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3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131" w:type="dxa"/>
            <w:gridSpan w:val="6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4.3.2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49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Информация о результатах контроля сведений о расходах, проведенных подразделениями (должностными лицами) по </w:t>
            </w:r>
            <w:r w:rsidRPr="00DF3E77">
              <w:rPr>
                <w:bCs/>
                <w:color w:val="000000"/>
              </w:rPr>
              <w:lastRenderedPageBreak/>
              <w:t>профилактике коррупционных и иных правонарушений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lastRenderedPageBreak/>
              <w:t>Количество проверок сведений о расходах, проведенных указанными подразделениями (должностными лицами)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3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97" w:type="dxa"/>
            <w:gridSpan w:val="5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Количество служащих, в результате контроля за расходами которых внесены </w:t>
            </w:r>
            <w:r w:rsidRPr="00DF3E77">
              <w:rPr>
                <w:bCs/>
                <w:color w:val="000000"/>
              </w:rPr>
              <w:lastRenderedPageBreak/>
              <w:t>предложения о применении к ним мер юридической ответственности и (или) направлении материалов, полученных в результате указанного контроля, в правоохранительные органы</w:t>
            </w:r>
          </w:p>
        </w:tc>
        <w:tc>
          <w:tcPr>
            <w:tcW w:w="3238" w:type="dxa"/>
            <w:gridSpan w:val="3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lastRenderedPageBreak/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5.2.1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171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97" w:type="dxa"/>
            <w:gridSpan w:val="5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238" w:type="dxa"/>
            <w:gridSpan w:val="3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 не представивших сведения о расходах, но обязанных их представлять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5.2.2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1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привлечено к дисциплинарной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5.2.3.1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60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</w:t>
            </w: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5.2.3.2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105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материалов, направленных по результатам указанных проверок в органы прокуратуры (иные органы по компетенции)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5.2.3.3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в том числе 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по которым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возбуждено уголовных дел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5.2.3.4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Уведомления служащих о возникновении (возможном возникновении) у них конфликта интересов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BB069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поступивших уведомлений служащих о возникновении у них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3D31C3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поступивших уведомлений служащих о возможном возникновении у них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FF1822" w:rsidRDefault="00FF182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уведомивших о возникновении или возможном возникновении у них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FF1822" w:rsidRDefault="00FF182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которыми (в отношении которых) были приняты меры по предотвращению/урегулированию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FF1822" w:rsidRDefault="00FF182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из них предотвращение </w:t>
            </w:r>
            <w:r w:rsidRPr="00DF3E77">
              <w:rPr>
                <w:bCs/>
                <w:color w:val="000000"/>
              </w:rPr>
              <w:lastRenderedPageBreak/>
              <w:t>или урегулирование конфликта интересов состояло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lastRenderedPageBreak/>
              <w:t>в изменении должностного или служебного положения служащего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F1822" w:rsidP="00DF3E7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="00537442">
              <w:rPr>
                <w:rStyle w:val="ae"/>
                <w:bCs/>
                <w:color w:val="000000"/>
                <w:lang w:val="en-US"/>
              </w:rPr>
              <w:endnoteReference w:id="1"/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4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</w:t>
            </w:r>
          </w:p>
        </w:tc>
        <w:tc>
          <w:tcPr>
            <w:tcW w:w="4545" w:type="dxa"/>
            <w:gridSpan w:val="6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отстранении от исполнения должностных (служебных) обязанностей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отводе или самоотводе служащего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отказе от выгоды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1455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4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</w:t>
            </w:r>
          </w:p>
        </w:tc>
        <w:tc>
          <w:tcPr>
            <w:tcW w:w="4545" w:type="dxa"/>
            <w:gridSpan w:val="6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путем передачи принадлежащих служащему  ценных бумаг (долей участия, паев в уставных (складочных) капиталах организаций) в доверительное управление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к5.4.3.1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  <w:lang w:val="en-US"/>
              </w:rPr>
            </w:pPr>
            <w:r w:rsidRPr="00DF3E77">
              <w:rPr>
                <w:bCs/>
                <w:color w:val="000000"/>
                <w:lang w:val="en-US"/>
              </w:rPr>
              <w:t>0</w:t>
            </w:r>
          </w:p>
        </w:tc>
      </w:tr>
      <w:tr w:rsidR="00DF3E77" w:rsidRPr="00DF3E77" w:rsidTr="00DF3E77">
        <w:trPr>
          <w:trHeight w:val="80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иной форме предотвращения или урегулирования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к5.4.4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53744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  <w:p w:rsidR="00DF3E77" w:rsidRPr="00DF3E77" w:rsidRDefault="00DF3E77" w:rsidP="006F3C43">
            <w:pPr>
              <w:jc w:val="both"/>
              <w:rPr>
                <w:sz w:val="20"/>
                <w:szCs w:val="20"/>
              </w:rPr>
            </w:pPr>
          </w:p>
        </w:tc>
      </w:tr>
      <w:tr w:rsidR="00DF3E77" w:rsidRPr="00DF3E77" w:rsidTr="00DF3E77">
        <w:trPr>
          <w:trHeight w:val="1440"/>
        </w:trPr>
        <w:tc>
          <w:tcPr>
            <w:tcW w:w="3769" w:type="dxa"/>
            <w:shd w:val="clear" w:color="auto" w:fill="auto"/>
            <w:hideMark/>
          </w:tcPr>
          <w:p w:rsidR="00DF3E77" w:rsidRPr="00DF3E77" w:rsidRDefault="00DF3E77" w:rsidP="00FF182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соблюдении служащими запретов, ограничений и требований, установленных в целях противодействия коррупции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FF182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сведения о соблюдении которыми запретов, ограничений и требований, установленных в целях противодействия коррупции,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6.0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563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FF182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проверках соблюдения</w:t>
            </w:r>
            <w:r w:rsidR="00FF1822">
              <w:rPr>
                <w:bCs/>
                <w:color w:val="000000"/>
              </w:rPr>
              <w:t xml:space="preserve"> служащими </w:t>
            </w:r>
            <w:r w:rsidRPr="00DF3E77">
              <w:rPr>
                <w:bCs/>
                <w:color w:val="000000"/>
              </w:rPr>
              <w:t>установленных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отношении которых установлены факты несоблюдения: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Ограничений и запретов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05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Требований о предотвращении или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37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привлеченных к дисциплинарной ответственности за нарушение</w:t>
            </w:r>
          </w:p>
        </w:tc>
        <w:tc>
          <w:tcPr>
            <w:tcW w:w="2198" w:type="dxa"/>
            <w:gridSpan w:val="3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Ограничений и запретов</w:t>
            </w: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6.4.1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3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98" w:type="dxa"/>
            <w:gridSpan w:val="3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6.4.2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39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98" w:type="dxa"/>
            <w:gridSpan w:val="3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Требований о предотвращении или урегулировании конфликта интересов</w:t>
            </w: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6.5.1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91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98" w:type="dxa"/>
            <w:gridSpan w:val="3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6.5.2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455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проверках соблюдения гражданами, замещавшими должности государственной службы, ограничений при заключении ими после ухода с государственной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граждан, замещавших должности государственной службы, сведения о соблюдении которыми ограничений при заключении ими после увольнения со службы трудового договора и (или) гражданско-правового договора в случаях, предусмотренных федеральными законами, были проанализированы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7.0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FB6D12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DF3E77" w:rsidRPr="00DF3E77" w:rsidTr="00DF3E77">
        <w:trPr>
          <w:trHeight w:val="51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7.1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9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нарушений указанных ограничений, выявленных в ходе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7.2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3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граждан, которым отказано в замещении должности или выполнении работы по результатам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7.3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6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трудовых договоров и (или) гражданско-правовых договоров, расторгнутых по результатам указанных проверок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7.4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00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t>Представление служащими сведений о владении иностранными активами</w:t>
            </w:r>
          </w:p>
        </w:tc>
        <w:tc>
          <w:tcPr>
            <w:tcW w:w="6405" w:type="dxa"/>
            <w:gridSpan w:val="7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t>Количество служащих, представивших сведения о владении иностранными активами</w:t>
            </w:r>
          </w:p>
        </w:tc>
        <w:tc>
          <w:tcPr>
            <w:tcW w:w="1730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8.1.1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05" w:type="dxa"/>
            <w:gridSpan w:val="7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30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из них 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t>обязанных прекратить владение иностранными активами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8.1.2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406"/>
        </w:trPr>
        <w:tc>
          <w:tcPr>
            <w:tcW w:w="3769" w:type="dxa"/>
            <w:vMerge/>
            <w:shd w:val="clear" w:color="auto" w:fill="auto"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t>Количество служащих, освобожденных от занимаемых должностей (уволенных) по собственной инициативе, в связи с невыполнением обязанностей по прекращению владения иностранными активами</w:t>
            </w:r>
          </w:p>
        </w:tc>
        <w:tc>
          <w:tcPr>
            <w:tcW w:w="996" w:type="dxa"/>
            <w:shd w:val="clear" w:color="auto" w:fill="auto"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8.2.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98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FB6D1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проверке обращений о коррупционных правонарушениях служащих</w:t>
            </w:r>
          </w:p>
        </w:tc>
        <w:tc>
          <w:tcPr>
            <w:tcW w:w="6405" w:type="dxa"/>
            <w:gridSpan w:val="7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обращений от граждан и организаций о совершении служащими коррупционных правонарушений, а также число рассмотренных обращений из указанного количества</w:t>
            </w:r>
          </w:p>
        </w:tc>
        <w:tc>
          <w:tcPr>
            <w:tcW w:w="1730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9.1.1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915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05" w:type="dxa"/>
            <w:gridSpan w:val="7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30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рассмотрено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9.1.2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51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05" w:type="dxa"/>
            <w:gridSpan w:val="7"/>
            <w:vMerge w:val="restart"/>
            <w:shd w:val="clear" w:color="auto" w:fill="auto"/>
            <w:hideMark/>
          </w:tcPr>
          <w:p w:rsidR="00DF3E77" w:rsidRPr="00DF3E77" w:rsidRDefault="00DF3E77" w:rsidP="00FB6D1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привлеченных к дисциплинарной ответственности по результатам рассмотрения указанных обращений</w:t>
            </w:r>
          </w:p>
        </w:tc>
        <w:tc>
          <w:tcPr>
            <w:tcW w:w="1730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9.2.1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2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05" w:type="dxa"/>
            <w:gridSpan w:val="7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30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уволено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9.2.2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Количество возбужденных уголовных дел </w:t>
            </w:r>
            <w:r w:rsidRPr="00DF3E77">
              <w:rPr>
                <w:bCs/>
                <w:color w:val="000000"/>
              </w:rPr>
              <w:br/>
              <w:t>по результатам рассмотрения указанных обращений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9.3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Деятельность комиссий по соблюдению требований к служебному поведению и урегулированию конфликта интересов - далее комиссии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Количество имеющихся комиссий по соблюдению требований 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к служебному поведению и урегулированию конфликта интересов 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</w:t>
            </w:r>
          </w:p>
        </w:tc>
      </w:tr>
      <w:tr w:rsidR="00DF3E77" w:rsidRPr="00DF3E77" w:rsidTr="00DF3E77">
        <w:trPr>
          <w:trHeight w:val="56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проведенных заседаний комиссий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Количество служащих (граждан, ранее замещавших должности служащих), </w:t>
            </w:r>
            <w:r w:rsidR="00FB6D12">
              <w:rPr>
                <w:bCs/>
                <w:color w:val="000000"/>
              </w:rPr>
              <w:t xml:space="preserve">в отношении которых комиссиями </w:t>
            </w:r>
            <w:r w:rsidRPr="00DF3E77">
              <w:rPr>
                <w:bCs/>
                <w:color w:val="000000"/>
              </w:rPr>
              <w:t>рассмотрены материалы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02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числе, касающиеся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предоставления 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23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невозможности по объективным причинам представить сведения о доходах, расходах, об имуществе и обязательствах имущественного характера супруги (супруга) и несовершеннолетних детей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237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 невозможности выполнить требования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соответствующих случаях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несоблюдения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04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дачи согласия на замещение должности в коммерческой или некоммерческой организации либо на выполнение работы на условиях гражданско-правового договора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10.3.5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7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</w:t>
            </w: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разрешено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10.3.5.1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выявленных комиссиями нарушений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2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 касающихся требований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 достоверности и полноте сведений о доходах, расходах, об имуществе и обязательствах имущественного характера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10.4.1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93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 объективности и уважительности причин непредставления сведений о доходах супруги (супруга) и несовершеннолетних детей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10.4.2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90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соответствующих случаях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10.4.3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 служебному поведению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10.4.4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10.4.5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привлеченных к дисциплинарной ответственности по результатам заседаний комиссий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10.5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3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 за нарушения требований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 достоверности и полноте сведений о доходах, расходах, об имуществе и обязательствах имущественного характера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10.5.1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915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 объективности и уважительности причин непредставления сведений о доходах супруги (супруга) и несовершеннолетних детей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10.5.2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201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 xml:space="preserve"> в соответствующих случаях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10.5.3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 служебному поведению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10.5.4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2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10.5.5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98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об ответственности служащих за совершение коррупционных правонарушений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привлеченных к юридической ответственности за совершение коррупционных правонарушений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37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привлечено к: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Дисциплинарной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11.1.1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37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Административной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11.1.2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39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Уголовной ответственности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11.1.3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960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FB6D12" w:rsidP="00DF3E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Сведения об увольнении </w:t>
            </w:r>
            <w:r w:rsidR="00DF3E77" w:rsidRPr="00DF3E77">
              <w:rPr>
                <w:bCs/>
                <w:color w:val="000000"/>
              </w:rPr>
              <w:t xml:space="preserve">служащих в связи </w:t>
            </w:r>
          </w:p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 утратой доверия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уволенных за совершение коррупционных проступков, правонарушений, несоблюдение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57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 том числе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DF3E77" w:rsidRPr="00DF3E77" w:rsidRDefault="00DF3E77" w:rsidP="00FB6D1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уволенных в связи с утратой доверия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100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по следующим основаниям:</w:t>
            </w: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Непринятие мер по предотвращению и (или) урегулированию конфликта интересов, стороной которого он является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94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Непредставление сведений о доходах, либо представления заведомо недостоверных или неполных сведений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92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Участие на платной основе в деятельности органа управления коммерческой организации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09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Осуществление предпринимательской деятельности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12.1.1.4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264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FB6D1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Нарушение служащим, его супругой (супругом) и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12.1.1.5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81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421" w:type="dxa"/>
            <w:gridSpan w:val="5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По иным основаниям, предусмотренным законодательством Российской Федерации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12.1.1.6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743"/>
        </w:trPr>
        <w:tc>
          <w:tcPr>
            <w:tcW w:w="3769" w:type="dxa"/>
            <w:vMerge w:val="restart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ра</w:t>
            </w:r>
            <w:r w:rsidR="00FB6D12">
              <w:rPr>
                <w:bCs/>
                <w:color w:val="000000"/>
              </w:rPr>
              <w:t xml:space="preserve">ссмотрении </w:t>
            </w:r>
            <w:r w:rsidRPr="00DF3E77">
              <w:rPr>
                <w:bCs/>
                <w:color w:val="000000"/>
              </w:rPr>
              <w:t>уведомлений служащих о фактах обращений в целях склонения их к совершению коррупционных правонарушений</w:t>
            </w:r>
          </w:p>
        </w:tc>
        <w:tc>
          <w:tcPr>
            <w:tcW w:w="4314" w:type="dxa"/>
            <w:gridSpan w:val="4"/>
            <w:vMerge w:val="restart"/>
            <w:shd w:val="clear" w:color="auto" w:fill="auto"/>
            <w:hideMark/>
          </w:tcPr>
          <w:p w:rsidR="00DF3E77" w:rsidRPr="00DF3E77" w:rsidRDefault="00DF3E77" w:rsidP="00FB6D12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уведомлений служащих о фактах обращений в целях склонения их к совершению коррупционных правонарушений, а также число рассмотренных уведомлений из указанного количества</w:t>
            </w: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13.1.1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818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14" w:type="dxa"/>
            <w:gridSpan w:val="4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рассмотрено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13.1.2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60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Сколько по результатам рассмотрения указанных уведомлений возбуждено уголовных дел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13.2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DF3E77" w:rsidRPr="00DF3E77" w:rsidTr="00DF3E77">
        <w:trPr>
          <w:trHeight w:val="683"/>
        </w:trPr>
        <w:tc>
          <w:tcPr>
            <w:tcW w:w="3769" w:type="dxa"/>
            <w:vMerge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Сколько по результатам рассмотрения указанных уведомлений привлечено к уголовной ответственности лиц</w:t>
            </w:r>
          </w:p>
        </w:tc>
        <w:tc>
          <w:tcPr>
            <w:tcW w:w="996" w:type="dxa"/>
            <w:shd w:val="clear" w:color="auto" w:fill="auto"/>
            <w:hideMark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13.3</w:t>
            </w:r>
          </w:p>
        </w:tc>
        <w:tc>
          <w:tcPr>
            <w:tcW w:w="1778" w:type="dxa"/>
            <w:shd w:val="clear" w:color="auto" w:fill="auto"/>
            <w:noWrap/>
          </w:tcPr>
          <w:p w:rsidR="00DF3E77" w:rsidRPr="00DF3E77" w:rsidRDefault="00DF3E77" w:rsidP="00DF3E77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923"/>
        </w:trPr>
        <w:tc>
          <w:tcPr>
            <w:tcW w:w="3769" w:type="dxa"/>
            <w:vMerge w:val="restart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Сведения об организации подготовки</w:t>
            </w:r>
            <w:r w:rsidRPr="00DF3E77">
              <w:rPr>
                <w:bCs/>
                <w:color w:val="000000"/>
              </w:rPr>
              <w:t xml:space="preserve"> служащих в сфере противодействия коррупции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Общее количество служащих, прошедших обучение по антикоррупционной тематике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14.1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1817E5" w:rsidRDefault="001817E5" w:rsidP="001817E5">
            <w:pPr>
              <w:jc w:val="center"/>
              <w:rPr>
                <w:bCs/>
                <w:color w:val="000000"/>
              </w:rPr>
            </w:pPr>
            <w:r w:rsidRPr="001817E5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90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1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</w:t>
            </w:r>
          </w:p>
        </w:tc>
        <w:tc>
          <w:tcPr>
            <w:tcW w:w="6019" w:type="dxa"/>
            <w:gridSpan w:val="7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служащих, в функциональные обязанности которых входит участие в противодействии коррупции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14.1.1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1817E5" w:rsidRDefault="001817E5" w:rsidP="001817E5">
            <w:pPr>
              <w:jc w:val="center"/>
              <w:rPr>
                <w:bCs/>
                <w:color w:val="000000"/>
              </w:rPr>
            </w:pPr>
            <w:r w:rsidRPr="001817E5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840"/>
        </w:trPr>
        <w:tc>
          <w:tcPr>
            <w:tcW w:w="3769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правовом и антикоррупционном просвещении государственных служащих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проведенных мероприятий правовой и антикоррупционной направленности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15.1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1817E5" w:rsidRPr="00DF3E77" w:rsidTr="00DF3E77">
        <w:trPr>
          <w:trHeight w:val="372"/>
        </w:trPr>
        <w:tc>
          <w:tcPr>
            <w:tcW w:w="3769" w:type="dxa"/>
            <w:vMerge w:val="restart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взаимодействии власти с институтами гражданского общества</w:t>
            </w:r>
          </w:p>
        </w:tc>
        <w:tc>
          <w:tcPr>
            <w:tcW w:w="4314" w:type="dxa"/>
            <w:gridSpan w:val="4"/>
            <w:vMerge w:val="restart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Количество</w:t>
            </w:r>
            <w:r w:rsidRPr="00DF3E77">
              <w:rPr>
                <w:bCs/>
                <w:color w:val="000000"/>
              </w:rPr>
              <w:t xml:space="preserve"> наиболее активно взаимодействующих в сфере противодействия коррупции общественных объединений и организаций, а также у скольких из них уставными задачами является участие в противодействии коррупции</w:t>
            </w: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всего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16.1.1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1369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14" w:type="dxa"/>
            <w:gridSpan w:val="4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821" w:type="dxa"/>
            <w:gridSpan w:val="4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из них с указанными уставными задачами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16.1.2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78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мероприятий антикоррупционной направленности, проведенных в отчетный период с участием общественных объединений и организаций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16.2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912"/>
        </w:trPr>
        <w:tc>
          <w:tcPr>
            <w:tcW w:w="3769" w:type="dxa"/>
            <w:vMerge w:val="restart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 взаимодействии с общероссийскими средствами массовой информации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выступлений антикоррупционной направленной официальных представителей органа государственной власти в общероссийских (региональных) средствах массовой информации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17.1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1178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программ, фильмов, печатных изданий, сетевых изданий антикоррупционной направленности, созданных самостоятельно или при поддержке органа государственной власти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17.2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390"/>
        </w:trPr>
        <w:tc>
          <w:tcPr>
            <w:tcW w:w="3769" w:type="dxa"/>
            <w:vMerge w:val="restart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Сведения об исполнении установленного порядка сообщения о получении подарка</w:t>
            </w: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поступивших уведомлений о получении подарка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18.1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39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сданных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18.2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39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поступивших заявлений о выкупе подарка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18.3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492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выкупленных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18.4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578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Общая сумма, полученная по итогам выкупа подарков, тыс. руб.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18.5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60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реализованных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18.6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60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Общая сумма, полученная по итогам реализации подарков, тыс. руб.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18.7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600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подарков, переданных на баланс благотворительных организаций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18.8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  <w:tr w:rsidR="001817E5" w:rsidRPr="00DF3E77" w:rsidTr="00DF3E77">
        <w:trPr>
          <w:trHeight w:val="578"/>
        </w:trPr>
        <w:tc>
          <w:tcPr>
            <w:tcW w:w="3769" w:type="dxa"/>
            <w:vMerge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35" w:type="dxa"/>
            <w:gridSpan w:val="8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Количество уничтоженных подарков</w:t>
            </w:r>
          </w:p>
        </w:tc>
        <w:tc>
          <w:tcPr>
            <w:tcW w:w="996" w:type="dxa"/>
            <w:shd w:val="clear" w:color="auto" w:fill="auto"/>
            <w:hideMark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18.9</w:t>
            </w:r>
          </w:p>
        </w:tc>
        <w:tc>
          <w:tcPr>
            <w:tcW w:w="1778" w:type="dxa"/>
            <w:shd w:val="clear" w:color="auto" w:fill="auto"/>
            <w:noWrap/>
          </w:tcPr>
          <w:p w:rsidR="001817E5" w:rsidRPr="00DF3E77" w:rsidRDefault="001817E5" w:rsidP="001817E5">
            <w:pPr>
              <w:jc w:val="center"/>
              <w:rPr>
                <w:bCs/>
                <w:color w:val="000000"/>
              </w:rPr>
            </w:pPr>
            <w:r w:rsidRPr="00DF3E77">
              <w:rPr>
                <w:bCs/>
                <w:color w:val="000000"/>
              </w:rPr>
              <w:t>0</w:t>
            </w:r>
          </w:p>
        </w:tc>
      </w:tr>
    </w:tbl>
    <w:p w:rsidR="00DF3E77" w:rsidRPr="00DF3E77" w:rsidRDefault="00DF3E77" w:rsidP="00DF3E77">
      <w:pPr>
        <w:widowControl w:val="0"/>
        <w:jc w:val="both"/>
        <w:rPr>
          <w:sz w:val="28"/>
          <w:szCs w:val="20"/>
        </w:rPr>
      </w:pPr>
    </w:p>
    <w:p w:rsidR="00DF3E77" w:rsidRPr="00DF3E77" w:rsidRDefault="00DF3E77" w:rsidP="00DF3E77">
      <w:pPr>
        <w:widowControl w:val="0"/>
        <w:jc w:val="both"/>
        <w:rPr>
          <w:sz w:val="28"/>
          <w:szCs w:val="20"/>
        </w:rPr>
      </w:pPr>
      <w:r w:rsidRPr="00DF3E77">
        <w:rPr>
          <w:sz w:val="28"/>
          <w:szCs w:val="20"/>
        </w:rPr>
        <w:t>_____________________________________</w:t>
      </w:r>
    </w:p>
    <w:p w:rsidR="00DF3E77" w:rsidRPr="00DF3E77" w:rsidRDefault="00DF3E77" w:rsidP="00DF3E77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  <w:r w:rsidRPr="00DF3E77">
        <w:rPr>
          <w:rFonts w:eastAsia="Calibri"/>
          <w:sz w:val="22"/>
          <w:szCs w:val="22"/>
          <w:lang w:eastAsia="en-US"/>
        </w:rPr>
        <w:t xml:space="preserve">&lt;1&gt; Сведения представляются накопительным итогом: сведения за </w:t>
      </w:r>
      <w:r w:rsidRPr="00DF3E77">
        <w:rPr>
          <w:rFonts w:eastAsia="Calibri"/>
          <w:sz w:val="22"/>
          <w:szCs w:val="22"/>
          <w:lang w:val="en-US" w:eastAsia="en-US"/>
        </w:rPr>
        <w:t>I</w:t>
      </w:r>
      <w:r w:rsidRPr="00DF3E77">
        <w:rPr>
          <w:rFonts w:eastAsia="Calibri"/>
          <w:sz w:val="22"/>
          <w:szCs w:val="22"/>
          <w:lang w:eastAsia="en-US"/>
        </w:rPr>
        <w:t xml:space="preserve"> квартал отчетного года - до 15 апреля отчетного года; сведения за </w:t>
      </w:r>
      <w:r w:rsidRPr="00DF3E77">
        <w:rPr>
          <w:rFonts w:eastAsia="Calibri"/>
          <w:sz w:val="22"/>
          <w:szCs w:val="22"/>
          <w:lang w:val="en-US" w:eastAsia="en-US"/>
        </w:rPr>
        <w:t>I</w:t>
      </w:r>
      <w:r w:rsidRPr="00DF3E77">
        <w:rPr>
          <w:rFonts w:eastAsia="Calibri"/>
          <w:sz w:val="22"/>
          <w:szCs w:val="22"/>
          <w:lang w:eastAsia="en-US"/>
        </w:rPr>
        <w:t xml:space="preserve"> квартал отчетного года (данные суммируются за </w:t>
      </w:r>
      <w:r w:rsidRPr="00DF3E77">
        <w:rPr>
          <w:rFonts w:eastAsia="Calibri"/>
          <w:sz w:val="22"/>
          <w:szCs w:val="22"/>
          <w:lang w:val="en-US" w:eastAsia="en-US"/>
        </w:rPr>
        <w:t>I</w:t>
      </w:r>
      <w:r w:rsidRPr="00DF3E77">
        <w:rPr>
          <w:rFonts w:eastAsia="Calibri"/>
          <w:sz w:val="22"/>
          <w:szCs w:val="22"/>
          <w:lang w:eastAsia="en-US"/>
        </w:rPr>
        <w:t xml:space="preserve"> и </w:t>
      </w:r>
      <w:r w:rsidRPr="00DF3E77">
        <w:rPr>
          <w:rFonts w:eastAsia="Calibri"/>
          <w:sz w:val="22"/>
          <w:szCs w:val="22"/>
          <w:lang w:val="en-US" w:eastAsia="en-US"/>
        </w:rPr>
        <w:t>II</w:t>
      </w:r>
      <w:r w:rsidRPr="00DF3E77">
        <w:rPr>
          <w:rFonts w:eastAsia="Calibri"/>
          <w:sz w:val="22"/>
          <w:szCs w:val="22"/>
          <w:lang w:eastAsia="en-US"/>
        </w:rPr>
        <w:t xml:space="preserve"> кварталы отчетного года) - до 15 июля отчетного года; за </w:t>
      </w:r>
      <w:r w:rsidRPr="00DF3E77">
        <w:rPr>
          <w:rFonts w:eastAsia="Calibri"/>
          <w:sz w:val="22"/>
          <w:szCs w:val="22"/>
          <w:lang w:val="en-US" w:eastAsia="en-US"/>
        </w:rPr>
        <w:t>III</w:t>
      </w:r>
      <w:r w:rsidRPr="00DF3E77">
        <w:rPr>
          <w:rFonts w:eastAsia="Calibri"/>
          <w:sz w:val="22"/>
          <w:szCs w:val="22"/>
          <w:lang w:eastAsia="en-US"/>
        </w:rPr>
        <w:t xml:space="preserve"> квартал отчетного года (данные суммируются за </w:t>
      </w:r>
      <w:r w:rsidRPr="00DF3E77">
        <w:rPr>
          <w:rFonts w:eastAsia="Calibri"/>
          <w:sz w:val="22"/>
          <w:szCs w:val="22"/>
          <w:lang w:val="en-US" w:eastAsia="en-US"/>
        </w:rPr>
        <w:t>I</w:t>
      </w:r>
      <w:r w:rsidRPr="00DF3E77">
        <w:rPr>
          <w:rFonts w:eastAsia="Calibri"/>
          <w:sz w:val="22"/>
          <w:szCs w:val="22"/>
          <w:lang w:eastAsia="en-US"/>
        </w:rPr>
        <w:t xml:space="preserve">, </w:t>
      </w:r>
      <w:r w:rsidRPr="00DF3E77">
        <w:rPr>
          <w:rFonts w:eastAsia="Calibri"/>
          <w:sz w:val="22"/>
          <w:szCs w:val="22"/>
          <w:lang w:val="en-US" w:eastAsia="en-US"/>
        </w:rPr>
        <w:t>II</w:t>
      </w:r>
      <w:r w:rsidRPr="00DF3E77">
        <w:rPr>
          <w:rFonts w:eastAsia="Calibri"/>
          <w:sz w:val="22"/>
          <w:szCs w:val="22"/>
          <w:lang w:eastAsia="en-US"/>
        </w:rPr>
        <w:t xml:space="preserve"> и </w:t>
      </w:r>
      <w:r w:rsidRPr="00DF3E77">
        <w:rPr>
          <w:rFonts w:eastAsia="Calibri"/>
          <w:sz w:val="22"/>
          <w:szCs w:val="22"/>
          <w:lang w:val="en-US" w:eastAsia="en-US"/>
        </w:rPr>
        <w:t>III</w:t>
      </w:r>
      <w:r w:rsidRPr="00DF3E77">
        <w:rPr>
          <w:rFonts w:eastAsia="Calibri"/>
          <w:sz w:val="22"/>
          <w:szCs w:val="22"/>
          <w:lang w:eastAsia="en-US"/>
        </w:rPr>
        <w:t xml:space="preserve"> кварталы отчетного года) - до 15 октября отчетного года.</w:t>
      </w:r>
    </w:p>
    <w:p w:rsidR="00DF3E77" w:rsidRPr="00DF3E77" w:rsidRDefault="00DF3E77" w:rsidP="00DF3E77">
      <w:pPr>
        <w:jc w:val="both"/>
        <w:rPr>
          <w:sz w:val="20"/>
          <w:szCs w:val="20"/>
        </w:rPr>
      </w:pPr>
    </w:p>
    <w:p w:rsidR="00DF3E77" w:rsidRPr="00DF3E77" w:rsidRDefault="00DF3E77" w:rsidP="00DF3E77">
      <w:pPr>
        <w:jc w:val="both"/>
        <w:rPr>
          <w:sz w:val="20"/>
          <w:szCs w:val="20"/>
        </w:rPr>
      </w:pPr>
      <w:bookmarkStart w:id="0" w:name="_GoBack"/>
      <w:bookmarkEnd w:id="0"/>
    </w:p>
    <w:sectPr w:rsidR="00DF3E77" w:rsidRPr="00DF3E77" w:rsidSect="002144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7B" w:rsidRDefault="00DB2C7B" w:rsidP="00537442">
      <w:r>
        <w:separator/>
      </w:r>
    </w:p>
  </w:endnote>
  <w:endnote w:type="continuationSeparator" w:id="0">
    <w:p w:rsidR="00DB2C7B" w:rsidRDefault="00DB2C7B" w:rsidP="00537442">
      <w:r>
        <w:continuationSeparator/>
      </w:r>
    </w:p>
  </w:endnote>
  <w:endnote w:id="1">
    <w:p w:rsidR="00DB2C7B" w:rsidRPr="00FC4CC8" w:rsidRDefault="00DB2C7B" w:rsidP="00FC4CC8">
      <w:pPr>
        <w:pStyle w:val="ac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7B" w:rsidRDefault="00DB2C7B" w:rsidP="00537442">
      <w:r>
        <w:separator/>
      </w:r>
    </w:p>
  </w:footnote>
  <w:footnote w:type="continuationSeparator" w:id="0">
    <w:p w:rsidR="00DB2C7B" w:rsidRDefault="00DB2C7B" w:rsidP="00537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452FC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70E45"/>
    <w:multiLevelType w:val="multilevel"/>
    <w:tmpl w:val="B48002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8707C79"/>
    <w:multiLevelType w:val="multilevel"/>
    <w:tmpl w:val="EEB055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B6561E0"/>
    <w:multiLevelType w:val="hybridMultilevel"/>
    <w:tmpl w:val="2B12D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76F1C"/>
    <w:multiLevelType w:val="hybridMultilevel"/>
    <w:tmpl w:val="BA668314"/>
    <w:lvl w:ilvl="0" w:tplc="708403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34F6D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C0239"/>
    <w:multiLevelType w:val="hybridMultilevel"/>
    <w:tmpl w:val="5E0C616E"/>
    <w:lvl w:ilvl="0" w:tplc="A76C7F1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BD27A8E"/>
    <w:multiLevelType w:val="hybridMultilevel"/>
    <w:tmpl w:val="EAFA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86"/>
    <w:rsid w:val="000138FA"/>
    <w:rsid w:val="00033849"/>
    <w:rsid w:val="00033ABA"/>
    <w:rsid w:val="00045784"/>
    <w:rsid w:val="00070120"/>
    <w:rsid w:val="000845E0"/>
    <w:rsid w:val="000955FD"/>
    <w:rsid w:val="000A7303"/>
    <w:rsid w:val="000B783E"/>
    <w:rsid w:val="000C67AA"/>
    <w:rsid w:val="00107260"/>
    <w:rsid w:val="00111286"/>
    <w:rsid w:val="00132815"/>
    <w:rsid w:val="001409AD"/>
    <w:rsid w:val="00146674"/>
    <w:rsid w:val="0018085C"/>
    <w:rsid w:val="001817E5"/>
    <w:rsid w:val="001A2840"/>
    <w:rsid w:val="001B1BA2"/>
    <w:rsid w:val="001C0F47"/>
    <w:rsid w:val="001C5A15"/>
    <w:rsid w:val="001D058A"/>
    <w:rsid w:val="001E2863"/>
    <w:rsid w:val="001F1B63"/>
    <w:rsid w:val="002144C7"/>
    <w:rsid w:val="002310A4"/>
    <w:rsid w:val="00240EA5"/>
    <w:rsid w:val="0026288E"/>
    <w:rsid w:val="002731B8"/>
    <w:rsid w:val="00280E41"/>
    <w:rsid w:val="002872FB"/>
    <w:rsid w:val="002970D4"/>
    <w:rsid w:val="002A59D5"/>
    <w:rsid w:val="002B506E"/>
    <w:rsid w:val="00312C6B"/>
    <w:rsid w:val="00322757"/>
    <w:rsid w:val="003228A6"/>
    <w:rsid w:val="003240CA"/>
    <w:rsid w:val="00353BD8"/>
    <w:rsid w:val="00364F4B"/>
    <w:rsid w:val="00380621"/>
    <w:rsid w:val="003C4DE5"/>
    <w:rsid w:val="003D31C3"/>
    <w:rsid w:val="00404797"/>
    <w:rsid w:val="00407E2E"/>
    <w:rsid w:val="004177C3"/>
    <w:rsid w:val="004202E7"/>
    <w:rsid w:val="00422883"/>
    <w:rsid w:val="0045136D"/>
    <w:rsid w:val="00470EEF"/>
    <w:rsid w:val="004818E7"/>
    <w:rsid w:val="00486018"/>
    <w:rsid w:val="00486363"/>
    <w:rsid w:val="004C692D"/>
    <w:rsid w:val="00511E97"/>
    <w:rsid w:val="005306F9"/>
    <w:rsid w:val="0053584A"/>
    <w:rsid w:val="00537442"/>
    <w:rsid w:val="00546F03"/>
    <w:rsid w:val="005961EA"/>
    <w:rsid w:val="005B5B72"/>
    <w:rsid w:val="005D5C2C"/>
    <w:rsid w:val="005D5D6C"/>
    <w:rsid w:val="005D5D6D"/>
    <w:rsid w:val="005E154A"/>
    <w:rsid w:val="00622F72"/>
    <w:rsid w:val="006249BA"/>
    <w:rsid w:val="0063163B"/>
    <w:rsid w:val="00643643"/>
    <w:rsid w:val="00644E6F"/>
    <w:rsid w:val="00663C20"/>
    <w:rsid w:val="00682086"/>
    <w:rsid w:val="006B510E"/>
    <w:rsid w:val="006D2823"/>
    <w:rsid w:val="006E61EE"/>
    <w:rsid w:val="006F11F2"/>
    <w:rsid w:val="006F3043"/>
    <w:rsid w:val="006F3C43"/>
    <w:rsid w:val="007039B8"/>
    <w:rsid w:val="00723EC6"/>
    <w:rsid w:val="007450CD"/>
    <w:rsid w:val="00746186"/>
    <w:rsid w:val="00767C18"/>
    <w:rsid w:val="00791B77"/>
    <w:rsid w:val="00795A51"/>
    <w:rsid w:val="007C14F3"/>
    <w:rsid w:val="007D6682"/>
    <w:rsid w:val="007E1E68"/>
    <w:rsid w:val="007F1D35"/>
    <w:rsid w:val="007F7CD8"/>
    <w:rsid w:val="008004FB"/>
    <w:rsid w:val="00802752"/>
    <w:rsid w:val="00820BD9"/>
    <w:rsid w:val="008310ED"/>
    <w:rsid w:val="00841361"/>
    <w:rsid w:val="008513A3"/>
    <w:rsid w:val="008524A6"/>
    <w:rsid w:val="0085590C"/>
    <w:rsid w:val="008658A0"/>
    <w:rsid w:val="00866571"/>
    <w:rsid w:val="00866962"/>
    <w:rsid w:val="008930D2"/>
    <w:rsid w:val="008B29BF"/>
    <w:rsid w:val="008F198F"/>
    <w:rsid w:val="00902665"/>
    <w:rsid w:val="00916F4F"/>
    <w:rsid w:val="00926EBD"/>
    <w:rsid w:val="00940ADF"/>
    <w:rsid w:val="0095107C"/>
    <w:rsid w:val="009561C8"/>
    <w:rsid w:val="00957D57"/>
    <w:rsid w:val="00960F8D"/>
    <w:rsid w:val="00990BF3"/>
    <w:rsid w:val="009A135B"/>
    <w:rsid w:val="009E1614"/>
    <w:rsid w:val="00A16944"/>
    <w:rsid w:val="00A52D41"/>
    <w:rsid w:val="00A62E28"/>
    <w:rsid w:val="00AA15B7"/>
    <w:rsid w:val="00AB5F73"/>
    <w:rsid w:val="00AB6C06"/>
    <w:rsid w:val="00AC40D5"/>
    <w:rsid w:val="00AD20EA"/>
    <w:rsid w:val="00AF1FCA"/>
    <w:rsid w:val="00B377C4"/>
    <w:rsid w:val="00B37ECB"/>
    <w:rsid w:val="00B47F14"/>
    <w:rsid w:val="00B660B2"/>
    <w:rsid w:val="00B6734A"/>
    <w:rsid w:val="00BB0697"/>
    <w:rsid w:val="00BD27E8"/>
    <w:rsid w:val="00BD6B54"/>
    <w:rsid w:val="00BE0F99"/>
    <w:rsid w:val="00BF3ED2"/>
    <w:rsid w:val="00C150D5"/>
    <w:rsid w:val="00C469AE"/>
    <w:rsid w:val="00C55526"/>
    <w:rsid w:val="00C66274"/>
    <w:rsid w:val="00C6685A"/>
    <w:rsid w:val="00C74E94"/>
    <w:rsid w:val="00C85303"/>
    <w:rsid w:val="00C901BF"/>
    <w:rsid w:val="00CA5FDA"/>
    <w:rsid w:val="00CB25ED"/>
    <w:rsid w:val="00CC7642"/>
    <w:rsid w:val="00CD1C27"/>
    <w:rsid w:val="00CE7560"/>
    <w:rsid w:val="00D20749"/>
    <w:rsid w:val="00D32373"/>
    <w:rsid w:val="00D63BAF"/>
    <w:rsid w:val="00DB2C7B"/>
    <w:rsid w:val="00DB47EE"/>
    <w:rsid w:val="00DC7BBB"/>
    <w:rsid w:val="00DE554C"/>
    <w:rsid w:val="00DF3E77"/>
    <w:rsid w:val="00E37A07"/>
    <w:rsid w:val="00E91764"/>
    <w:rsid w:val="00EA2D44"/>
    <w:rsid w:val="00EA6E8D"/>
    <w:rsid w:val="00EF1195"/>
    <w:rsid w:val="00F06E86"/>
    <w:rsid w:val="00F11435"/>
    <w:rsid w:val="00F1443D"/>
    <w:rsid w:val="00F157B2"/>
    <w:rsid w:val="00F16654"/>
    <w:rsid w:val="00F261B6"/>
    <w:rsid w:val="00F50B27"/>
    <w:rsid w:val="00F51B34"/>
    <w:rsid w:val="00F71A37"/>
    <w:rsid w:val="00FB6D12"/>
    <w:rsid w:val="00FC3480"/>
    <w:rsid w:val="00FC4CC8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F8292-D0FE-4D10-AAB5-8703B3F1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E86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06E8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F06E86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E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6E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06E8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 Indent"/>
    <w:basedOn w:val="a"/>
    <w:link w:val="a4"/>
    <w:rsid w:val="00F06E86"/>
    <w:pPr>
      <w:widowControl w:val="0"/>
      <w:ind w:left="-142" w:firstLine="142"/>
      <w:jc w:val="center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06E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5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59D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3228A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322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3228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22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46186"/>
    <w:rPr>
      <w:b/>
      <w:bCs/>
    </w:rPr>
  </w:style>
  <w:style w:type="paragraph" w:styleId="aa">
    <w:name w:val="Normal (Web)"/>
    <w:basedOn w:val="a"/>
    <w:uiPriority w:val="99"/>
    <w:semiHidden/>
    <w:unhideWhenUsed/>
    <w:rsid w:val="008513A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40479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DF3E77"/>
  </w:style>
  <w:style w:type="table" w:customStyle="1" w:styleId="12">
    <w:name w:val="Сетка таблицы1"/>
    <w:basedOn w:val="a1"/>
    <w:next w:val="a8"/>
    <w:uiPriority w:val="39"/>
    <w:rsid w:val="00DF3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3E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endnote text"/>
    <w:basedOn w:val="a"/>
    <w:link w:val="ad"/>
    <w:uiPriority w:val="99"/>
    <w:semiHidden/>
    <w:unhideWhenUsed/>
    <w:rsid w:val="00537442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374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374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F29AD-B01E-4440-BB72-6DF1F2F49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Погорельцева</dc:creator>
  <cp:keywords/>
  <dc:description/>
  <cp:lastModifiedBy>Марина Пужаева</cp:lastModifiedBy>
  <cp:revision>3</cp:revision>
  <cp:lastPrinted>2023-04-13T14:43:00Z</cp:lastPrinted>
  <dcterms:created xsi:type="dcterms:W3CDTF">2023-05-03T09:33:00Z</dcterms:created>
  <dcterms:modified xsi:type="dcterms:W3CDTF">2023-05-03T09:33:00Z</dcterms:modified>
</cp:coreProperties>
</file>